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EB" w:rsidRPr="007E0EEB" w:rsidRDefault="007E0EEB" w:rsidP="007E0EEB">
      <w:pPr>
        <w:spacing w:line="240" w:lineRule="auto"/>
        <w:ind w:left="-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9"/>
          <w:szCs w:val="29"/>
          <w:lang w:eastAsia="ru-RU"/>
        </w:rPr>
      </w:pPr>
      <w:r w:rsidRPr="007E0EEB">
        <w:rPr>
          <w:rFonts w:ascii="Times New Roman" w:eastAsia="Times New Roman" w:hAnsi="Times New Roman" w:cs="Times New Roman"/>
          <w:b/>
          <w:bCs/>
          <w:color w:val="333333"/>
          <w:kern w:val="36"/>
          <w:sz w:val="29"/>
          <w:szCs w:val="29"/>
          <w:lang w:eastAsia="ru-RU"/>
        </w:rPr>
        <w:t>Как вернуть деньги за платное лечение.</w:t>
      </w:r>
    </w:p>
    <w:p w:rsidR="007E0EEB" w:rsidRPr="007E0EEB" w:rsidRDefault="007E0EEB" w:rsidP="007E0EEB">
      <w:p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Кто может получить социальный налоговый вычет</w:t>
      </w:r>
    </w:p>
    <w:p w:rsidR="007E0EEB" w:rsidRPr="007E0EEB" w:rsidRDefault="007E0EEB" w:rsidP="007E0EEB">
      <w:p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Человек, который в течение года платил подоходный налог (13 процентов) и прошел лечение за свои деньги, может вернуть часть средств, отданных государству в качестве налога.  Эта сумма называется </w:t>
      </w:r>
      <w:r w:rsidRPr="007E0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«социальный налоговый вычет»</w:t>
      </w:r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 важно, где пациент  проходит лечение  –  в частной клинике или в государственной – он имеет право вернуть часть денежных затрат (ч. 3, ст. 219, п. 3 Налогового кодекса РФ). Кроме того, </w:t>
      </w:r>
      <w:r w:rsidRPr="007E0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вычет может получить и тот, кто оплатил не только собственное лечение, но и лечение супруга/</w:t>
      </w:r>
      <w:proofErr w:type="spellStart"/>
      <w:proofErr w:type="gramStart"/>
      <w:r w:rsidRPr="007E0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c</w:t>
      </w:r>
      <w:proofErr w:type="gramEnd"/>
      <w:r w:rsidRPr="007E0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упруги</w:t>
      </w:r>
      <w:proofErr w:type="spellEnd"/>
      <w:r w:rsidRPr="007E0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родителей и детей (в том числе усыновленных и находящихся под опекой) в возрасте до 18 лет</w:t>
      </w:r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Это же касается и медикаментов, приобретенных налогоплательщиком за сво</w:t>
      </w:r>
      <w:bookmarkStart w:id="0" w:name="_GoBack"/>
      <w:bookmarkEnd w:id="0"/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счет. Здесь есть важное условие: лекарства должны быть официально назначены врачом.</w:t>
      </w:r>
    </w:p>
    <w:p w:rsidR="007E0EEB" w:rsidRPr="007E0EEB" w:rsidRDefault="007E0EEB" w:rsidP="007E0EEB">
      <w:p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Когда можно рассчитывать на социальный вычет</w:t>
      </w:r>
    </w:p>
    <w:p w:rsidR="007E0EEB" w:rsidRPr="007E0EEB" w:rsidRDefault="007E0EEB" w:rsidP="007E0EEB">
      <w:p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оформлении социального вычета неважно, где человек получал лечение или назначение: в частном медицинском центре, государственной больнице или поликлинике, главное – наличие лицензии (ч. 3 ст. 219, п. 3 Налогового кодекса РФ).</w:t>
      </w:r>
    </w:p>
    <w:p w:rsidR="007E0EEB" w:rsidRPr="007E0EEB" w:rsidRDefault="007E0EEB" w:rsidP="007E0EEB">
      <w:p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определении социального налогового вычета учитываются также суммы страховых взносов по договорам добровольного медицинского страхования (ДМС) самого налогоплательщика, супруга, родителей, детей человека, платящего подоходный налог. Если в этом случае страховые взносы делал работодатель (или и работодатель, и пациент), то вычет получить не удастся: страховая заключила договор не с физическим лицом.</w:t>
      </w:r>
    </w:p>
    <w:p w:rsidR="007E0EEB" w:rsidRPr="007E0EEB" w:rsidRDefault="007E0EEB" w:rsidP="007E0EEB">
      <w:p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Важно также знать, что вычет выплачивается не за все медицинские услуги и </w:t>
      </w:r>
      <w:proofErr w:type="spellStart"/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фармпрепараты</w:t>
      </w:r>
      <w:proofErr w:type="spellEnd"/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Если лечение стоило больше 120 тысяч рублей, его называют «дорогостоящим». Существует ограниченный список тех его видов, по поводу оплаты которых можно обращаться в </w:t>
      </w:r>
      <w:proofErr w:type="gramStart"/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налоговую</w:t>
      </w:r>
      <w:proofErr w:type="gramEnd"/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Соответствующий перечень медикаментов также есть в Постановлении Правительства РФ № 201. Установить, относится ли оплаченное лечение </w:t>
      </w:r>
      <w:proofErr w:type="gramStart"/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дорогостоящему, можно не только по утвержденному списку, но и по специальному коду в справке об оплате медицинских услуг, которая и подается в налоговые органы: код «1» — для недорогостоящего лечения, код «2» — для дорогостоящего.</w:t>
      </w:r>
    </w:p>
    <w:p w:rsidR="007E0EEB" w:rsidRPr="007E0EEB" w:rsidRDefault="007E0EEB" w:rsidP="007E0EEB">
      <w:p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рассчитать социальный вычет</w:t>
      </w:r>
    </w:p>
    <w:p w:rsidR="007E0EEB" w:rsidRPr="007E0EEB" w:rsidRDefault="007E0EEB" w:rsidP="007E0EEB">
      <w:p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расчете размера социального вычета за основу берется 13 процентов от той суммы, которую человек потратил на лечение   или медикаменты.</w:t>
      </w:r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Причем вернут не больше той суммы, которая составила подоходный налог. В случае</w:t>
      </w:r>
      <w:proofErr w:type="gramStart"/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у человека было сразу несколько  трат, по которым могут провести социальный вычет, он вправе сам выбрать, информацию о каких из них предоставить в налоговую — </w:t>
      </w:r>
      <w:r w:rsidRPr="007E0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главное,  чтобы общая сумма не превышала 120 тысяч рублей.</w:t>
      </w:r>
    </w:p>
    <w:p w:rsidR="007E0EEB" w:rsidRPr="007E0EEB" w:rsidRDefault="007E0EEB" w:rsidP="007E0EEB">
      <w:p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компенсации трат до 120 тысяч рублей существует предел суммы социального налогового вычета — 15 600 рублей (13  процентов от 120 тысяч рублей)</w:t>
      </w:r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А вот для дорогостоящего лечения таких ограничений нет: 13-процентный вычет производится, исходя из  суммы расходов человека. Региональные законодательные органы могут устанавливать другие размеры вычетов, но в пределах размеров,  утвержденных в Налоговом кодексе РФ (ст. 222).</w:t>
      </w:r>
    </w:p>
    <w:p w:rsidR="007E0EEB" w:rsidRPr="007E0EEB" w:rsidRDefault="007E0EEB" w:rsidP="007E0EEB">
      <w:p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 сайте Федеральной налоговой службы (ФНС) также можно найти пример расчета социального налогового вычета, и уже самостоятельно определить, какую сумму выплатят в конкретной ситуации.</w:t>
      </w:r>
    </w:p>
    <w:p w:rsidR="007E0EEB" w:rsidRPr="007E0EEB" w:rsidRDefault="007E0EEB" w:rsidP="007E0EEB">
      <w:p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Какие документы нужны</w:t>
      </w:r>
    </w:p>
    <w:p w:rsidR="007E0EEB" w:rsidRPr="007E0EEB" w:rsidRDefault="007E0EEB" w:rsidP="007E0EEB">
      <w:pPr>
        <w:numPr>
          <w:ilvl w:val="0"/>
          <w:numId w:val="1"/>
        </w:numPr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Заполненная налоговая декларация на доходы физических лиц по форме 3-НДФЛ (форму можно найти на сайте ФНС). Заполняется по окончании года, в течение которого было произведено лечение.</w:t>
      </w:r>
    </w:p>
    <w:p w:rsidR="007E0EEB" w:rsidRPr="007E0EEB" w:rsidRDefault="007E0EEB" w:rsidP="007E0EEB">
      <w:pPr>
        <w:numPr>
          <w:ilvl w:val="0"/>
          <w:numId w:val="1"/>
        </w:numPr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Справка (формы 2-НДФЛ), полученная по месту работы, о налогах, которые были начислены и удержаны за соответствующий период.</w:t>
      </w:r>
    </w:p>
    <w:p w:rsidR="007E0EEB" w:rsidRPr="007E0EEB" w:rsidRDefault="007E0EEB" w:rsidP="007E0EEB">
      <w:pPr>
        <w:numPr>
          <w:ilvl w:val="0"/>
          <w:numId w:val="1"/>
        </w:numPr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документов, подтверждающих родство, в случае оплаты лечения родных: свидетельства о рождении ребенка, свидетельства о браке или, если деньги были потрачены на лечение родителей или приобретение им медикаментов, — свидетельства о рождении налогоплательщика</w:t>
      </w:r>
      <w:r w:rsidRPr="007E0EE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7E0EEB" w:rsidRPr="007E0EEB" w:rsidRDefault="007E0EEB" w:rsidP="007E0EEB">
      <w:pPr>
        <w:numPr>
          <w:ilvl w:val="0"/>
          <w:numId w:val="1"/>
        </w:numPr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документов, подтверждающих право получения социального вычета:</w:t>
      </w:r>
    </w:p>
    <w:p w:rsidR="007E0EEB" w:rsidRPr="007E0EEB" w:rsidRDefault="007E0EEB" w:rsidP="007E0EEB">
      <w:p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договора на оказание медицинских услуг;</w:t>
      </w:r>
    </w:p>
    <w:p w:rsidR="007E0EEB" w:rsidRPr="007E0EEB" w:rsidRDefault="007E0EEB" w:rsidP="007E0EEB">
      <w:p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справки об оплате медицинских услуг (а также оригинал);</w:t>
      </w:r>
    </w:p>
    <w:p w:rsidR="007E0EEB" w:rsidRPr="007E0EEB" w:rsidRDefault="007E0EEB" w:rsidP="007E0EEB">
      <w:p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справки о необходимости приобретения пациентом за свой счет лекарств и расходных материалов для дорогостоящего лечения;</w:t>
      </w:r>
    </w:p>
    <w:p w:rsidR="007E0EEB" w:rsidRPr="007E0EEB" w:rsidRDefault="007E0EEB" w:rsidP="007E0EEB">
      <w:p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корешка санаторно-курортной путевки (в случае санаторно-курортного лечения);</w:t>
      </w:r>
    </w:p>
    <w:p w:rsidR="007E0EEB" w:rsidRPr="007E0EEB" w:rsidRDefault="007E0EEB" w:rsidP="007E0EEB">
      <w:p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платежных документов (чеков, платежных поручений и др.), подтверждающих оплату. Платежные документы должны быть оформлены на лицо, заключившее договор на лечение с медицинской организацией, то есть на налогоплательщика, а не на то лицо, лечение которого производилось;</w:t>
      </w:r>
    </w:p>
    <w:p w:rsidR="007E0EEB" w:rsidRPr="007E0EEB" w:rsidRDefault="007E0EEB" w:rsidP="007E0EEB">
      <w:p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данные банковского счета для перевода вычета.</w:t>
      </w:r>
    </w:p>
    <w:p w:rsidR="007E0EEB" w:rsidRPr="007E0EEB" w:rsidRDefault="007E0EEB" w:rsidP="007E0EEB">
      <w:p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некоторых случаях могут запросить еще лицензию медицинской организации, в которой проходило лечение.</w:t>
      </w:r>
    </w:p>
    <w:p w:rsidR="007E0EEB" w:rsidRPr="007E0EEB" w:rsidRDefault="007E0EEB" w:rsidP="007E0EEB">
      <w:p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0EEB" w:rsidRPr="007E0EEB" w:rsidRDefault="007E0EEB" w:rsidP="007E0EEB">
      <w:p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Если лечение производилось по договору добровольного медицинского страхования,</w:t>
      </w:r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необходимо предоставить копии:</w:t>
      </w:r>
    </w:p>
    <w:p w:rsidR="007E0EEB" w:rsidRPr="007E0EEB" w:rsidRDefault="007E0EEB" w:rsidP="007E0EEB">
      <w:p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договора или полиса добровольного медицинского страхования;</w:t>
      </w:r>
    </w:p>
    <w:p w:rsidR="007E0EEB" w:rsidRPr="007E0EEB" w:rsidRDefault="007E0EEB" w:rsidP="007E0EEB">
      <w:p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чека или квитанции на получение страховой премии (взноса);</w:t>
      </w:r>
    </w:p>
    <w:p w:rsidR="007E0EEB" w:rsidRPr="007E0EEB" w:rsidRDefault="007E0EEB" w:rsidP="007E0EEB">
      <w:p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рецепта (также оригинал) с пометкой «для налоговых органов»;</w:t>
      </w:r>
    </w:p>
    <w:p w:rsidR="007E0EEB" w:rsidRPr="007E0EEB" w:rsidRDefault="007E0EEB" w:rsidP="007E0EEB">
      <w:p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свидетельства ИНН;</w:t>
      </w:r>
    </w:p>
    <w:p w:rsidR="007E0EEB" w:rsidRPr="007E0EEB" w:rsidRDefault="007E0EEB" w:rsidP="007E0EEB">
      <w:p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платежных документов.</w:t>
      </w:r>
    </w:p>
    <w:p w:rsidR="007E0EEB" w:rsidRPr="007E0EEB" w:rsidRDefault="007E0EEB" w:rsidP="007E0EEB">
      <w:p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получить вычет</w:t>
      </w:r>
    </w:p>
    <w:p w:rsidR="007E0EEB" w:rsidRPr="007E0EEB" w:rsidRDefault="007E0EEB" w:rsidP="007E0EEB">
      <w:p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Все документы нужно предоставить в налоговый орган по месту жительства (а вернее, в тот налоговый орган, в котором человек стоит на учете). При подаче документов необходимо иметь при себе их оригиналы. А вот сдать документы за другого человека без доверенности не получится. Причем она должна быть нотариально заверена, но в некоторых инспекциях доверенность могут принять и без соблюдения этого условия.</w:t>
      </w:r>
    </w:p>
    <w:p w:rsidR="007E0EEB" w:rsidRPr="007E0EEB" w:rsidRDefault="007E0EEB" w:rsidP="007E0EEB">
      <w:p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можно направить документы по почте, но обязательно ценным письмом и с описью вложенных документов. Адрес налоговой инспекции легко найти на сайте ФНС. Этот способ подачи экономит время, но в случае, если человек забыл отправить какие-либо документы, об этом он узнает только после проверки (до трех месяцев), а при личной подаче — инспектор сразу сообщит, какие еще документы нужно принести.</w:t>
      </w:r>
    </w:p>
    <w:p w:rsidR="007E0EEB" w:rsidRPr="007E0EEB" w:rsidRDefault="007E0EEB" w:rsidP="007E0EEB">
      <w:p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Обратиться за вычетом можно </w:t>
      </w:r>
      <w:r w:rsidRPr="007E0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позднее трех лет после лечения</w:t>
      </w:r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(ст. 78, п. 7 Налогового кодекса РФ).</w:t>
      </w:r>
    </w:p>
    <w:p w:rsidR="007E0EEB" w:rsidRPr="007E0EEB" w:rsidRDefault="007E0EEB" w:rsidP="007E0EEB">
      <w:p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получения документов налоговая проводит камеральную (</w:t>
      </w:r>
      <w:proofErr w:type="spellStart"/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невыездную</w:t>
      </w:r>
      <w:proofErr w:type="spellEnd"/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проверку, срок которой не может быть более трех месяцев со дня подачи декларации (ст. 88, п. 2 Налогового кодекса РФ). Если во время проверки будут найдены ошибки, какие-либо расхождения, об этом сообщат человеку, подавшему документы, с требованием в течение пяти дней объяснить, в чем дело (ст. 88, п. 3 Налогового кодекса РФ).</w:t>
      </w:r>
    </w:p>
    <w:p w:rsidR="007E0EEB" w:rsidRPr="007E0EEB" w:rsidRDefault="007E0EEB" w:rsidP="007E0EEB">
      <w:p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После проверки в течение 10 дней налогоплательщику должны отправить письменное уведомление</w:t>
      </w:r>
      <w:r w:rsidRPr="007E0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о предоставлении или об отказе в предоставлении вычета (ст. 79, п. 4 Налогового кодекса РФ). А в течение месяца со дня получения заявления о возврате денег их должны перевести (ст. 79, п. 5 Налогового кодекса РФ).</w:t>
      </w:r>
    </w:p>
    <w:p w:rsidR="007E0EEB" w:rsidRPr="007E0EEB" w:rsidRDefault="007E0EEB" w:rsidP="007E0EEB">
      <w:pPr>
        <w:ind w:left="-709"/>
        <w:jc w:val="both"/>
        <w:rPr>
          <w:rFonts w:ascii="Times New Roman" w:hAnsi="Times New Roman" w:cs="Times New Roman"/>
        </w:rPr>
      </w:pPr>
    </w:p>
    <w:sectPr w:rsidR="007E0EEB" w:rsidRPr="007E0EEB" w:rsidSect="007E0EE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5B0"/>
    <w:multiLevelType w:val="multilevel"/>
    <w:tmpl w:val="8834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EB"/>
    <w:rsid w:val="007E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E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E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EEB"/>
    <w:rPr>
      <w:b/>
      <w:bCs/>
    </w:rPr>
  </w:style>
  <w:style w:type="character" w:styleId="a5">
    <w:name w:val="Emphasis"/>
    <w:basedOn w:val="a0"/>
    <w:uiPriority w:val="20"/>
    <w:qFormat/>
    <w:rsid w:val="007E0E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E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E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EEB"/>
    <w:rPr>
      <w:b/>
      <w:bCs/>
    </w:rPr>
  </w:style>
  <w:style w:type="character" w:styleId="a5">
    <w:name w:val="Emphasis"/>
    <w:basedOn w:val="a0"/>
    <w:uiPriority w:val="20"/>
    <w:qFormat/>
    <w:rsid w:val="007E0E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7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43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696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65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62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1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2021-10-13T18:55:00Z</dcterms:created>
  <dcterms:modified xsi:type="dcterms:W3CDTF">2021-10-13T18:56:00Z</dcterms:modified>
</cp:coreProperties>
</file>